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AB4" w:rsidRPr="0087357E" w:rsidRDefault="00CF048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Литературное чтение (тат) 2 класс</w:t>
      </w:r>
    </w:p>
    <w:tbl>
      <w:tblPr>
        <w:tblpPr w:leftFromText="180" w:rightFromText="180" w:vertAnchor="page" w:horzAnchor="margin" w:tblpY="276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540D6C" w:rsidRPr="00E87FED" w:rsidTr="0085304A">
        <w:tc>
          <w:tcPr>
            <w:tcW w:w="644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540D6C" w:rsidRPr="00E87FED" w:rsidRDefault="00540D6C" w:rsidP="0085304A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540D6C" w:rsidRPr="00E87FED" w:rsidRDefault="00D03A02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540D6C" w:rsidRPr="007A681B" w:rsidTr="0085304A">
        <w:tc>
          <w:tcPr>
            <w:tcW w:w="644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16" w:type="dxa"/>
          </w:tcPr>
          <w:p w:rsidR="00540D6C" w:rsidRPr="00E87FED" w:rsidRDefault="002C1E57" w:rsidP="002C1E57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6343F">
              <w:rPr>
                <w:rFonts w:ascii="Times New Roman" w:hAnsi="Times New Roman" w:cs="Times New Roman"/>
                <w:b/>
                <w:lang w:val="tt-RU"/>
              </w:rPr>
              <w:t>Кышкы урман матурлыгы.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16343F">
              <w:rPr>
                <w:rFonts w:ascii="Times New Roman" w:hAnsi="Times New Roman" w:cs="Times New Roman"/>
                <w:b/>
                <w:lang w:val="tt-RU"/>
              </w:rPr>
              <w:t>Ә.Еники “Кышкы урман”,  Якты күл с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агышы. Ф.Сафин”Якты күл сагышы”. </w:t>
            </w:r>
            <w:r w:rsidRPr="005730B3">
              <w:rPr>
                <w:rFonts w:ascii="Times New Roman" w:hAnsi="Times New Roman" w:cs="Times New Roman"/>
                <w:b/>
                <w:lang w:val="tt-RU"/>
              </w:rPr>
              <w:t>Көлке ничек туа? Л.Лерон “Тишек хәтер”</w:t>
            </w:r>
            <w:r>
              <w:rPr>
                <w:rFonts w:ascii="Times New Roman" w:hAnsi="Times New Roman" w:cs="Times New Roman"/>
                <w:b/>
                <w:lang w:val="tt-RU"/>
              </w:rPr>
              <w:t>.  Содержание рассказа. Красота зимнего леса.</w:t>
            </w:r>
          </w:p>
        </w:tc>
        <w:tc>
          <w:tcPr>
            <w:tcW w:w="5815" w:type="dxa"/>
          </w:tcPr>
          <w:p w:rsidR="00540D6C" w:rsidRPr="004D626C" w:rsidRDefault="00681214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Г.М.Сафиуллина, М.Я.Гарифуллина</w:t>
            </w:r>
            <w:r w:rsidR="00540D6C"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Әдәби уку</w:t>
            </w:r>
            <w:r w:rsidR="00540D6C"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– учебник для образовательных организации</w:t>
            </w:r>
          </w:p>
          <w:p w:rsidR="00540D6C" w:rsidRDefault="00540D6C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начального общего образования с обучением на родном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</w:p>
          <w:p w:rsidR="00540D6C" w:rsidRPr="004D626C" w:rsidRDefault="00540D6C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(татарском) языке, </w:t>
            </w:r>
            <w:r w:rsidR="00681214">
              <w:rPr>
                <w:rFonts w:ascii="Times New Roman" w:eastAsia="Times New Roman" w:hAnsi="Times New Roman"/>
                <w:bCs/>
                <w:lang w:val="tt-RU"/>
              </w:rPr>
              <w:t>2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класс, 2 часть,.</w:t>
            </w:r>
          </w:p>
          <w:p w:rsidR="00540D6C" w:rsidRPr="004D626C" w:rsidRDefault="00540D6C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Казань. Издательство “Магариф – Вакыт”. 201</w:t>
            </w:r>
            <w:r w:rsidR="00681214">
              <w:rPr>
                <w:rFonts w:ascii="Times New Roman" w:eastAsia="Times New Roman" w:hAnsi="Times New Roman"/>
                <w:bCs/>
                <w:lang w:val="tt-RU"/>
              </w:rPr>
              <w:t>7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г.</w:t>
            </w:r>
          </w:p>
          <w:p w:rsidR="00F65D5E" w:rsidRDefault="00540D6C" w:rsidP="002B094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Дәреслекнең </w:t>
            </w:r>
            <w:r w:rsidR="007A6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93-94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бит</w:t>
            </w:r>
            <w:r w:rsidR="00E5206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ләр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е</w:t>
            </w:r>
            <w:r w:rsidR="00A47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ндәге </w:t>
            </w:r>
            <w:r w:rsidR="007A6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Әмирхан Еникиның “Кышкы урман</w:t>
            </w:r>
            <w:r w:rsidR="00A47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” хикәясе өстендә эшләү</w:t>
            </w:r>
            <w:r w:rsidR="002B0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Б</w:t>
            </w:r>
            <w:r w:rsidR="007A6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ез кышкы урманда </w:t>
            </w:r>
            <w:r w:rsidR="00A47A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ниләр күрәбез? Андагы күренеш чынбарлыкка туры киләме? Хикәяне укырга. </w:t>
            </w:r>
            <w:r w:rsidR="007A6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“Күңел күзе” хикәясе белән чагыштыру.  Малай кышын ниләр күрә? Тынлык ничек сурәтләнгән? Нинди кәеф тудыра?</w:t>
            </w:r>
          </w:p>
          <w:p w:rsidR="007A681B" w:rsidRDefault="007A681B" w:rsidP="002B094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99-101 биттәге “Якты күл сагышы” хикәясе белән танышу. Күлсөйләшә беләме? Ул малайларны ничек аңлый?</w:t>
            </w:r>
          </w:p>
          <w:p w:rsidR="007A681B" w:rsidRDefault="00123350" w:rsidP="002B094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</w:rPr>
              <w:drawing>
                <wp:inline distT="0" distB="0" distL="0" distR="0" wp14:anchorId="39083510" wp14:editId="0AE88527">
                  <wp:extent cx="2100511" cy="1038225"/>
                  <wp:effectExtent l="0" t="0" r="0" b="0"/>
                  <wp:docPr id="3" name="Рисунок 3" descr="C:\Users\Дания\Desktop\75b4d804-ed8f-4d2e-91f4-141c9c9f0e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Дания\Desktop\75b4d804-ed8f-4d2e-91f4-141c9c9f0e4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833" t="20391" b="25083"/>
                          <a:stretch/>
                        </pic:blipFill>
                        <pic:spPr bwMode="auto">
                          <a:xfrm>
                            <a:off x="0" y="0"/>
                            <a:ext cx="2103805" cy="1039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C4299" w:rsidRPr="007E2ED0" w:rsidRDefault="00F65D5E" w:rsidP="002B094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Эчтәле</w:t>
            </w:r>
            <w:r w:rsidR="002C429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ге буенча сорауларга җавап бирү.  </w:t>
            </w:r>
          </w:p>
        </w:tc>
        <w:tc>
          <w:tcPr>
            <w:tcW w:w="3341" w:type="dxa"/>
          </w:tcPr>
          <w:p w:rsidR="00A955B4" w:rsidRDefault="00123350" w:rsidP="00A955B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М.Фәйзуллина “Агачлар да күлмәк алыштыра</w:t>
            </w:r>
            <w:r w:rsidR="00A47A7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” шигырен укырга</w:t>
            </w:r>
          </w:p>
          <w:p w:rsidR="00A052EA" w:rsidRPr="00E87FED" w:rsidRDefault="00A47A7F" w:rsidP="0012335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Прочитать стих </w:t>
            </w:r>
            <w:r w:rsidR="0012335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М.Файзуллиной “Агачлар да күлмәк алыштыра”</w:t>
            </w:r>
          </w:p>
        </w:tc>
        <w:tc>
          <w:tcPr>
            <w:tcW w:w="1807" w:type="dxa"/>
          </w:tcPr>
          <w:p w:rsidR="00540D6C" w:rsidRPr="00E87FED" w:rsidRDefault="0085304A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  <w:tr w:rsidR="002C1E57" w:rsidRPr="002C1E57" w:rsidTr="0085304A">
        <w:tc>
          <w:tcPr>
            <w:tcW w:w="644" w:type="dxa"/>
          </w:tcPr>
          <w:p w:rsidR="002C1E57" w:rsidRPr="00E87FED" w:rsidRDefault="002C1E57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2.</w:t>
            </w:r>
          </w:p>
        </w:tc>
        <w:tc>
          <w:tcPr>
            <w:tcW w:w="2816" w:type="dxa"/>
          </w:tcPr>
          <w:p w:rsidR="002C1E57" w:rsidRDefault="002C1E57" w:rsidP="0085304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16343F">
              <w:rPr>
                <w:rFonts w:ascii="Times New Roman" w:hAnsi="Times New Roman" w:cs="Times New Roman"/>
                <w:b/>
                <w:lang w:val="tt-RU"/>
              </w:rPr>
              <w:t>Шаяртуның да бер төп мәгънәсе була. М.Галиев “Көзге ка</w:t>
            </w:r>
            <w:r>
              <w:rPr>
                <w:rFonts w:ascii="Times New Roman" w:hAnsi="Times New Roman" w:cs="Times New Roman"/>
                <w:b/>
                <w:lang w:val="tt-RU"/>
              </w:rPr>
              <w:t>ршында”, М.Шабаев “Зәңгәр песи”.</w:t>
            </w:r>
          </w:p>
          <w:p w:rsidR="00327D57" w:rsidRPr="00327D57" w:rsidRDefault="002C1E57" w:rsidP="00327D57">
            <w:pPr>
              <w:rPr>
                <w:rFonts w:ascii="Times New Roman" w:hAnsi="Times New Roman" w:cs="Times New Roman"/>
                <w:lang w:val="tt-RU"/>
              </w:rPr>
            </w:pPr>
            <w:r w:rsidRPr="0016343F">
              <w:rPr>
                <w:rFonts w:ascii="Times New Roman" w:hAnsi="Times New Roman" w:cs="Times New Roman"/>
                <w:b/>
                <w:lang w:val="tt-RU"/>
              </w:rPr>
              <w:t xml:space="preserve">Гаҗәпнең дә гаҗәбе, мәзәкнең дә мәзәге.Э.Шәрифуллина </w:t>
            </w:r>
            <w:r w:rsidRPr="0016343F">
              <w:rPr>
                <w:rFonts w:ascii="Times New Roman" w:hAnsi="Times New Roman" w:cs="Times New Roman"/>
                <w:b/>
                <w:lang w:val="tt-RU"/>
              </w:rPr>
              <w:lastRenderedPageBreak/>
              <w:t>“Оттырды”, Л.Лерон “Гаҗәп хәлләр”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 </w:t>
            </w:r>
            <w:r>
              <w:t xml:space="preserve"> </w:t>
            </w:r>
            <w:r w:rsidRPr="00D130F0">
              <w:rPr>
                <w:rFonts w:ascii="Times New Roman" w:hAnsi="Times New Roman" w:cs="Times New Roman"/>
                <w:lang w:val="tt-RU"/>
              </w:rPr>
              <w:t>Определить сходства и различия между миром, созданным поэтами и реальностью.</w:t>
            </w:r>
            <w:r>
              <w:rPr>
                <w:rFonts w:ascii="Times New Roman" w:hAnsi="Times New Roman" w:cs="Times New Roman"/>
                <w:lang w:val="tt-RU"/>
              </w:rPr>
              <w:t xml:space="preserve">  Интереснее интереснего.</w:t>
            </w:r>
            <w:bookmarkStart w:id="0" w:name="_GoBack"/>
            <w:bookmarkEnd w:id="0"/>
          </w:p>
        </w:tc>
        <w:tc>
          <w:tcPr>
            <w:tcW w:w="5815" w:type="dxa"/>
          </w:tcPr>
          <w:p w:rsidR="002C1E57" w:rsidRPr="004D626C" w:rsidRDefault="002C1E57" w:rsidP="002C1E57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lastRenderedPageBreak/>
              <w:t>Г.М.Сафиуллина, М.Я.Гарифуллина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Әдәби уку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– учебник для образовательных организации</w:t>
            </w:r>
          </w:p>
          <w:p w:rsidR="002C1E57" w:rsidRDefault="002C1E57" w:rsidP="002C1E57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начального общего образования с обучением на родном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</w:p>
          <w:p w:rsidR="002C1E57" w:rsidRPr="004D626C" w:rsidRDefault="002C1E57" w:rsidP="002C1E57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(татарском) языке,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2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класс, 2 часть,.</w:t>
            </w:r>
          </w:p>
          <w:p w:rsidR="002C1E57" w:rsidRPr="004D626C" w:rsidRDefault="002C1E57" w:rsidP="002C1E57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Казань. Издательство “Магариф – Вакыт”. 201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7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г.</w:t>
            </w:r>
          </w:p>
          <w:p w:rsidR="002C1E57" w:rsidRDefault="00123350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Дәреслекнең 106 бите өстендә эш.  Нинди тема укыячакбыз икәнен ачыклау. Хәтер тишек була аламы? </w:t>
            </w:r>
          </w:p>
          <w:p w:rsidR="00123350" w:rsidRDefault="00123350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Әсәрләрдә капма-каршылык булса, көлке туа. Җитешсезлекләребез безне көлкегә калдыра. </w:t>
            </w:r>
          </w:p>
          <w:p w:rsidR="00123350" w:rsidRDefault="00123350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lastRenderedPageBreak/>
              <w:t>Марсель Галиевның “Көзге каршында” шигырен уку. Песинең нинди хәрәкәте көлке булып тоелды? Бу шигырьне ничек дәвам итәр идегез.</w:t>
            </w:r>
            <w:r w:rsidR="00ED5C74">
              <w:rPr>
                <w:rFonts w:ascii="Times New Roman" w:eastAsia="Times New Roman" w:hAnsi="Times New Roman"/>
                <w:bCs/>
                <w:lang w:val="tt-RU"/>
              </w:rPr>
              <w:t xml:space="preserve">  Тагын нәрсәләр көлке булып тоела? Э.Шәрифуллинаның “Оттырды” шигырен чылбыр буенча уку.</w:t>
            </w:r>
          </w:p>
        </w:tc>
        <w:tc>
          <w:tcPr>
            <w:tcW w:w="3341" w:type="dxa"/>
          </w:tcPr>
          <w:p w:rsidR="002C1E57" w:rsidRDefault="00ED5C74" w:rsidP="00A955B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Л.Лерон “Гаҗәп хәлләр” шигырен укырга.</w:t>
            </w:r>
          </w:p>
          <w:p w:rsidR="00ED5C74" w:rsidRDefault="00ED5C74" w:rsidP="00A955B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Прочитать стих Л.Лерона “Гаҗәп хәлләр”</w:t>
            </w:r>
          </w:p>
        </w:tc>
        <w:tc>
          <w:tcPr>
            <w:tcW w:w="1807" w:type="dxa"/>
          </w:tcPr>
          <w:p w:rsidR="002C1E57" w:rsidRDefault="00ED5C74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Пятница </w:t>
            </w:r>
          </w:p>
        </w:tc>
      </w:tr>
    </w:tbl>
    <w:p w:rsidR="0055664E" w:rsidRPr="00540D6C" w:rsidRDefault="0055664E" w:rsidP="00A955B4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55664E" w:rsidRPr="00540D6C" w:rsidSect="00540D6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2FD"/>
    <w:rsid w:val="00046E73"/>
    <w:rsid w:val="00123350"/>
    <w:rsid w:val="001332FD"/>
    <w:rsid w:val="001E2AB4"/>
    <w:rsid w:val="002B0942"/>
    <w:rsid w:val="002C1E57"/>
    <w:rsid w:val="002C4299"/>
    <w:rsid w:val="00327D57"/>
    <w:rsid w:val="00540D6C"/>
    <w:rsid w:val="0055664E"/>
    <w:rsid w:val="00681214"/>
    <w:rsid w:val="007A681B"/>
    <w:rsid w:val="007E2ED0"/>
    <w:rsid w:val="0085304A"/>
    <w:rsid w:val="0087357E"/>
    <w:rsid w:val="00A052EA"/>
    <w:rsid w:val="00A421A9"/>
    <w:rsid w:val="00A47A7F"/>
    <w:rsid w:val="00A955B4"/>
    <w:rsid w:val="00CF0488"/>
    <w:rsid w:val="00D006A9"/>
    <w:rsid w:val="00D03A02"/>
    <w:rsid w:val="00E52067"/>
    <w:rsid w:val="00ED5C74"/>
    <w:rsid w:val="00EE0D48"/>
    <w:rsid w:val="00F6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D6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540D6C"/>
    <w:rPr>
      <w:lang w:eastAsia="ru-RU"/>
    </w:rPr>
  </w:style>
  <w:style w:type="paragraph" w:styleId="a4">
    <w:name w:val="No Spacing"/>
    <w:link w:val="a3"/>
    <w:qFormat/>
    <w:rsid w:val="00540D6C"/>
    <w:pPr>
      <w:spacing w:after="0" w:line="240" w:lineRule="auto"/>
    </w:pPr>
    <w:rPr>
      <w:lang w:eastAsia="ru-RU"/>
    </w:rPr>
  </w:style>
  <w:style w:type="character" w:styleId="a5">
    <w:name w:val="Hyperlink"/>
    <w:basedOn w:val="a0"/>
    <w:uiPriority w:val="99"/>
    <w:unhideWhenUsed/>
    <w:rsid w:val="00540D6C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B0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094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D6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540D6C"/>
    <w:rPr>
      <w:lang w:eastAsia="ru-RU"/>
    </w:rPr>
  </w:style>
  <w:style w:type="paragraph" w:styleId="a4">
    <w:name w:val="No Spacing"/>
    <w:link w:val="a3"/>
    <w:qFormat/>
    <w:rsid w:val="00540D6C"/>
    <w:pPr>
      <w:spacing w:after="0" w:line="240" w:lineRule="auto"/>
    </w:pPr>
    <w:rPr>
      <w:lang w:eastAsia="ru-RU"/>
    </w:rPr>
  </w:style>
  <w:style w:type="character" w:styleId="a5">
    <w:name w:val="Hyperlink"/>
    <w:basedOn w:val="a0"/>
    <w:uiPriority w:val="99"/>
    <w:unhideWhenUsed/>
    <w:rsid w:val="00540D6C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B0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0942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16</cp:revision>
  <dcterms:created xsi:type="dcterms:W3CDTF">2020-03-26T05:51:00Z</dcterms:created>
  <dcterms:modified xsi:type="dcterms:W3CDTF">2020-04-30T18:46:00Z</dcterms:modified>
</cp:coreProperties>
</file>